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00" w:rsidRDefault="00194600" w:rsidP="00194600">
      <w:r>
        <w:rPr>
          <w:noProof/>
          <w:lang w:eastAsia="el-GR"/>
        </w:rPr>
        <w:drawing>
          <wp:inline distT="0" distB="0" distL="0" distR="0">
            <wp:extent cx="1430867" cy="914817"/>
            <wp:effectExtent l="0" t="0" r="0" b="0"/>
            <wp:docPr id="1" name="Picture 1" descr="cid:image001.png@01D978F1.91C7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978F1.91C701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52095" cy="928389"/>
                    </a:xfrm>
                    <a:prstGeom prst="rect">
                      <a:avLst/>
                    </a:prstGeom>
                    <a:noFill/>
                    <a:ln>
                      <a:noFill/>
                    </a:ln>
                  </pic:spPr>
                </pic:pic>
              </a:graphicData>
            </a:graphic>
          </wp:inline>
        </w:drawing>
      </w:r>
    </w:p>
    <w:p w:rsidR="00194600" w:rsidRDefault="00194600" w:rsidP="00194600">
      <w:pPr>
        <w:rPr>
          <w:lang w:val="en-US"/>
        </w:rPr>
      </w:pPr>
    </w:p>
    <w:p w:rsidR="00194600" w:rsidRDefault="00194600" w:rsidP="00194600"/>
    <w:p w:rsidR="00194600" w:rsidRDefault="00194600" w:rsidP="00194600">
      <w:bookmarkStart w:id="0" w:name="_GoBack"/>
      <w:bookmarkEnd w:id="0"/>
    </w:p>
    <w:p w:rsidR="00194600" w:rsidRDefault="00194600" w:rsidP="00194600">
      <w:pPr>
        <w:rPr>
          <w:rFonts w:ascii="Calibri" w:hAnsi="Calibri" w:cs="Calibri"/>
          <w:sz w:val="24"/>
          <w:szCs w:val="24"/>
        </w:rPr>
      </w:pPr>
      <w:r>
        <w:rPr>
          <w:rFonts w:ascii="Calibri" w:hAnsi="Calibri" w:cs="Calibri"/>
          <w:sz w:val="24"/>
          <w:szCs w:val="24"/>
        </w:rPr>
        <w:t>Καλησπέρα σας,</w:t>
      </w:r>
    </w:p>
    <w:p w:rsidR="00194600" w:rsidRDefault="00194600" w:rsidP="00194600">
      <w:pPr>
        <w:rPr>
          <w:rFonts w:ascii="Calibri" w:hAnsi="Calibri" w:cs="Calibri"/>
          <w:sz w:val="24"/>
          <w:szCs w:val="24"/>
        </w:rPr>
      </w:pPr>
    </w:p>
    <w:p w:rsidR="00194600" w:rsidRDefault="00194600" w:rsidP="00194600">
      <w:pPr>
        <w:rPr>
          <w:rFonts w:ascii="Calibri" w:hAnsi="Calibri" w:cs="Calibri"/>
          <w:sz w:val="24"/>
          <w:szCs w:val="24"/>
        </w:rPr>
      </w:pPr>
      <w:r>
        <w:rPr>
          <w:rFonts w:ascii="Calibri" w:hAnsi="Calibri" w:cs="Calibri"/>
          <w:sz w:val="24"/>
          <w:szCs w:val="24"/>
        </w:rPr>
        <w:t xml:space="preserve">Τον Ιούλιο του 2022 αποσχισθήκαμε από την Πειραιώς και μεταβήκαμε στην εταιρεία REM, με συμφωνία διασφάλισης των δικαιωμάτων μας υπογεγραμμένη από τον ΣΕΤΠ, την Τράπεζα Πειραιώς και την </w:t>
      </w:r>
      <w:r>
        <w:rPr>
          <w:rFonts w:ascii="Calibri" w:hAnsi="Calibri" w:cs="Calibri"/>
          <w:sz w:val="24"/>
          <w:szCs w:val="24"/>
          <w:lang w:val="en-US"/>
        </w:rPr>
        <w:t>REM</w:t>
      </w:r>
      <w:r>
        <w:rPr>
          <w:rFonts w:ascii="Calibri" w:hAnsi="Calibri" w:cs="Calibri"/>
          <w:sz w:val="24"/>
          <w:szCs w:val="24"/>
        </w:rPr>
        <w:t>.</w:t>
      </w:r>
    </w:p>
    <w:p w:rsidR="00194600" w:rsidRDefault="00194600" w:rsidP="00194600">
      <w:pPr>
        <w:rPr>
          <w:rFonts w:ascii="Calibri" w:hAnsi="Calibri" w:cs="Calibri"/>
          <w:sz w:val="24"/>
          <w:szCs w:val="24"/>
        </w:rPr>
      </w:pPr>
      <w:r>
        <w:rPr>
          <w:rFonts w:ascii="Calibri" w:hAnsi="Calibri" w:cs="Calibri"/>
          <w:sz w:val="24"/>
          <w:szCs w:val="24"/>
        </w:rPr>
        <w:t>Παρά ταύτα, χθες  3 συνάδελφοί μας χωρίς καμία προηγούμενη προειδοποίηση ή άλλη συζήτηση, βρέθηκαν άνεργοι, ερχόμενοι αντιμέτωποι με το εκβιαστικό δίλημμα να αποφασίσουν: απόλυση με λήψης της νόμιμης  αποζημίωσης ή  «οικειοθελή αποχώρηση» με προσαυξημένο ποσό και όπως όλοι καταλαβαίνουμε αυτό είναι μόνο η αρχή.</w:t>
      </w:r>
    </w:p>
    <w:p w:rsidR="00194600" w:rsidRDefault="00194600" w:rsidP="00194600">
      <w:pPr>
        <w:rPr>
          <w:rFonts w:ascii="Calibri" w:hAnsi="Calibri" w:cs="Calibri"/>
          <w:sz w:val="24"/>
          <w:szCs w:val="24"/>
        </w:rPr>
      </w:pPr>
    </w:p>
    <w:p w:rsidR="00194600" w:rsidRDefault="00194600" w:rsidP="00194600">
      <w:pPr>
        <w:spacing w:after="240"/>
        <w:rPr>
          <w:rFonts w:ascii="Calibri" w:hAnsi="Calibri" w:cs="Calibri"/>
          <w:sz w:val="24"/>
          <w:szCs w:val="24"/>
        </w:rPr>
      </w:pPr>
      <w:r>
        <w:rPr>
          <w:rStyle w:val="Strong"/>
          <w:rFonts w:ascii="Calibri" w:hAnsi="Calibri" w:cs="Calibri"/>
          <w:sz w:val="24"/>
          <w:szCs w:val="24"/>
        </w:rPr>
        <w:t>Η υπογεγραμμένη συμφωνία, από τον Σύλλογο και τη Διοίκηση της Τράπεζας Πειραιώς και την εταιρεία «Πειραιώς Διαχείριση Ακινήτων Μ.Α.Ε.» (PREM), αποτελεί το θεσμοθετημένο εργασιακό πλαίσιο που διέπει την εργασιακή σχέση των εργαζομένων. Συμφωνία που οφείλουν όλα τα εμπλεκόμενα μέρη, αλλά και οι εργαζόμενοι, να προασπίσουν, αλλά και να συμμορφώνονται με αυτή.</w:t>
      </w:r>
      <w:r>
        <w:rPr>
          <w:rFonts w:ascii="Calibri" w:hAnsi="Calibri" w:cs="Calibri"/>
          <w:sz w:val="24"/>
          <w:szCs w:val="24"/>
        </w:rPr>
        <w:br/>
      </w:r>
      <w:r>
        <w:rPr>
          <w:rFonts w:ascii="Calibri" w:hAnsi="Calibri" w:cs="Calibri"/>
          <w:sz w:val="24"/>
          <w:szCs w:val="24"/>
        </w:rPr>
        <w:br/>
        <w:t>Όλοι οι σύλλογοι της Τράπεζας Πειραιώς που μας υποστηρίζουν και μας συμπαραστέκονται καθώς και η ΟΤΟΕ ήρθαν σε επικοινωνία με τη Διοίκηση της Τράπεζας, να παρέμβει προς την REM, ώστε να σταματήσουν οι εκβιασμοί απόλυσης και να προφυλάξει και η ίδια το θεσμοθετημένο πλαίσιο.</w:t>
      </w:r>
    </w:p>
    <w:p w:rsidR="00194600" w:rsidRDefault="00194600" w:rsidP="00194600">
      <w:pPr>
        <w:spacing w:after="240"/>
        <w:rPr>
          <w:rFonts w:ascii="Calibri" w:hAnsi="Calibri" w:cs="Calibri"/>
          <w:b/>
          <w:bCs/>
          <w:sz w:val="24"/>
          <w:szCs w:val="24"/>
        </w:rPr>
      </w:pPr>
      <w:r>
        <w:rPr>
          <w:rFonts w:ascii="Calibri" w:hAnsi="Calibri" w:cs="Calibri"/>
          <w:b/>
          <w:bCs/>
          <w:sz w:val="24"/>
          <w:szCs w:val="24"/>
        </w:rPr>
        <w:t xml:space="preserve">Σας καλούμε να μας συμπαρασταθείτε αναρτώντας ανακοινώσεις και να </w:t>
      </w:r>
      <w:proofErr w:type="spellStart"/>
      <w:r>
        <w:rPr>
          <w:rFonts w:ascii="Calibri" w:hAnsi="Calibri" w:cs="Calibri"/>
          <w:b/>
          <w:bCs/>
          <w:sz w:val="24"/>
          <w:szCs w:val="24"/>
        </w:rPr>
        <w:t>παρευθείτε</w:t>
      </w:r>
      <w:proofErr w:type="spellEnd"/>
      <w:r>
        <w:rPr>
          <w:rFonts w:ascii="Calibri" w:hAnsi="Calibri" w:cs="Calibri"/>
          <w:b/>
          <w:bCs/>
          <w:sz w:val="24"/>
          <w:szCs w:val="24"/>
        </w:rPr>
        <w:t xml:space="preserve"> την Παρασκευή 28/04/2023 και ώρα 11:00 στα γραφεία μας προκειμένου να υπάρξει πλήρης ενημέρωση σχετικά με τις εξελίξεις και να συντονίσουμε τις περεταίρω ενέργειές μας.</w:t>
      </w:r>
    </w:p>
    <w:p w:rsidR="00194600" w:rsidRDefault="00194600" w:rsidP="00194600">
      <w:pPr>
        <w:spacing w:after="240"/>
        <w:rPr>
          <w:rFonts w:ascii="Calibri" w:hAnsi="Calibri" w:cs="Calibri"/>
          <w:sz w:val="26"/>
          <w:szCs w:val="26"/>
        </w:rPr>
      </w:pPr>
    </w:p>
    <w:p w:rsidR="00194600" w:rsidRDefault="00194600" w:rsidP="00194600">
      <w:pPr>
        <w:spacing w:line="360" w:lineRule="auto"/>
        <w:jc w:val="center"/>
        <w:rPr>
          <w:rFonts w:ascii="Calibri" w:hAnsi="Calibri" w:cs="Calibri"/>
          <w:b/>
          <w:bCs/>
          <w:sz w:val="26"/>
          <w:szCs w:val="26"/>
        </w:rPr>
      </w:pPr>
      <w:r>
        <w:rPr>
          <w:rFonts w:ascii="Calibri" w:hAnsi="Calibri" w:cs="Calibri"/>
          <w:b/>
          <w:bCs/>
          <w:sz w:val="26"/>
          <w:szCs w:val="26"/>
        </w:rPr>
        <w:t>Με εκτίμηση</w:t>
      </w:r>
    </w:p>
    <w:p w:rsidR="00194600" w:rsidRDefault="00194600" w:rsidP="00194600">
      <w:pPr>
        <w:spacing w:after="240"/>
        <w:rPr>
          <w:rFonts w:ascii="Calibri" w:hAnsi="Calibri" w:cs="Calibri"/>
          <w:sz w:val="26"/>
          <w:szCs w:val="26"/>
        </w:rPr>
      </w:pPr>
    </w:p>
    <w:p w:rsidR="00194600" w:rsidRDefault="00194600" w:rsidP="00194600">
      <w:pPr>
        <w:spacing w:before="120" w:after="120"/>
        <w:jc w:val="center"/>
        <w:rPr>
          <w:rFonts w:ascii="Calibri" w:hAnsi="Calibri" w:cs="Calibri"/>
          <w:b/>
          <w:bCs/>
          <w:sz w:val="26"/>
          <w:szCs w:val="26"/>
          <w:lang w:eastAsia="el-GR"/>
        </w:rPr>
      </w:pPr>
      <w:r>
        <w:rPr>
          <w:rFonts w:ascii="Calibri" w:hAnsi="Calibri" w:cs="Calibri"/>
          <w:b/>
          <w:bCs/>
          <w:sz w:val="26"/>
          <w:szCs w:val="26"/>
          <w:lang w:eastAsia="el-GR"/>
        </w:rPr>
        <w:t>Η Πρόεδρος                              Η Γεν. Γραμματέας</w:t>
      </w:r>
    </w:p>
    <w:p w:rsidR="00194600" w:rsidRDefault="00194600" w:rsidP="00194600">
      <w:pPr>
        <w:spacing w:after="120"/>
        <w:jc w:val="center"/>
        <w:rPr>
          <w:rFonts w:ascii="Calibri" w:hAnsi="Calibri" w:cs="Calibri"/>
          <w:b/>
          <w:bCs/>
          <w:sz w:val="26"/>
          <w:szCs w:val="26"/>
          <w:lang w:eastAsia="el-GR"/>
        </w:rPr>
      </w:pPr>
      <w:r>
        <w:rPr>
          <w:rFonts w:ascii="Calibri" w:hAnsi="Calibri" w:cs="Calibri"/>
          <w:b/>
          <w:bCs/>
          <w:sz w:val="26"/>
          <w:szCs w:val="26"/>
          <w:lang w:eastAsia="el-GR"/>
        </w:rPr>
        <w:t>Άνθη Όλγα       </w:t>
      </w:r>
      <w:r>
        <w:rPr>
          <w:rFonts w:ascii="Calibri" w:hAnsi="Calibri" w:cs="Calibri"/>
          <w:b/>
          <w:bCs/>
          <w:sz w:val="26"/>
          <w:szCs w:val="26"/>
          <w:lang w:val="en-US" w:eastAsia="el-GR"/>
        </w:rPr>
        <w:t xml:space="preserve">               </w:t>
      </w:r>
      <w:r>
        <w:rPr>
          <w:rFonts w:ascii="Calibri" w:hAnsi="Calibri" w:cs="Calibri"/>
          <w:b/>
          <w:bCs/>
          <w:sz w:val="26"/>
          <w:szCs w:val="26"/>
          <w:lang w:eastAsia="el-GR"/>
        </w:rPr>
        <w:t>        Πολίτου Θάλεια</w:t>
      </w:r>
    </w:p>
    <w:p w:rsidR="00A75C6C" w:rsidRDefault="00A75C6C"/>
    <w:sectPr w:rsidR="00A75C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00" w:rsidRDefault="00194600" w:rsidP="00194600">
      <w:r>
        <w:separator/>
      </w:r>
    </w:p>
  </w:endnote>
  <w:endnote w:type="continuationSeparator" w:id="0">
    <w:p w:rsidR="00194600" w:rsidRDefault="00194600" w:rsidP="0019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iraeus Sans">
    <w:altName w:val="Times New Roman"/>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00" w:rsidRDefault="00194600" w:rsidP="00194600">
      <w:r>
        <w:separator/>
      </w:r>
    </w:p>
  </w:footnote>
  <w:footnote w:type="continuationSeparator" w:id="0">
    <w:p w:rsidR="00194600" w:rsidRDefault="00194600" w:rsidP="00194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00"/>
    <w:rsid w:val="00194600"/>
    <w:rsid w:val="00A75C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A0539D0-5C6A-4EBE-8927-6ACFDD84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600"/>
    <w:pPr>
      <w:spacing w:after="0" w:line="240" w:lineRule="auto"/>
    </w:pPr>
    <w:rPr>
      <w:rFonts w:ascii="Piraeus Sans" w:hAnsi="Piraeus San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4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978F1.91C70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Piraeus Bank</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Moulakakis Stylianos</dc:creator>
  <cp:keywords/>
  <dc:description/>
  <cp:lastModifiedBy>Moulakakis Stylianos</cp:lastModifiedBy>
  <cp:revision>1</cp:revision>
  <dcterms:created xsi:type="dcterms:W3CDTF">2023-04-27T12:11:00Z</dcterms:created>
  <dcterms:modified xsi:type="dcterms:W3CDTF">2023-04-27T12:12:00Z</dcterms:modified>
</cp:coreProperties>
</file>